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yellow"/>
          <w:lang w:val="en-US" w:eastAsia="zh-CN"/>
        </w:rPr>
        <w:t>民主社区卫生服务中心</w:t>
      </w: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yellow"/>
          <w:lang w:val="en-US" w:eastAsia="zh-CN"/>
        </w:rPr>
        <w:t>二〇二三年一月三十一日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yellow"/>
          <w:lang w:eastAsia="zh-CN"/>
        </w:rPr>
        <w:t>民主社区卫生服务中心</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一、主要职能</w:t>
      </w:r>
    </w:p>
    <w:p>
      <w:pPr>
        <w:pStyle w:val="10"/>
        <w:widowControl/>
        <w:spacing w:line="620" w:lineRule="exact"/>
        <w:ind w:firstLine="627" w:firstLineChars="196"/>
        <w:contextualSpacing/>
        <w:rPr>
          <w:rFonts w:hint="eastAsia" w:ascii="仿宋" w:hAnsi="仿宋" w:eastAsia="仿宋"/>
          <w:bCs/>
          <w:sz w:val="32"/>
          <w:szCs w:val="32"/>
          <w:highlight w:val="none"/>
          <w:lang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eastAsia="zh-CN"/>
        </w:rPr>
        <w:t>蛟河市民主社区卫生服务中心</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2011</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highlight w:val="none"/>
          <w:lang w:eastAsia="zh-CN"/>
        </w:rPr>
        <w:t>民主社区</w:t>
      </w:r>
      <w:r>
        <w:rPr>
          <w:rFonts w:hint="eastAsia" w:ascii="仿宋" w:hAnsi="仿宋" w:eastAsia="仿宋"/>
          <w:kern w:val="0"/>
          <w:sz w:val="32"/>
          <w:szCs w:val="32"/>
          <w:highlight w:val="none"/>
        </w:rPr>
        <w:t>是以从事</w:t>
      </w:r>
      <w:r>
        <w:rPr>
          <w:rFonts w:hint="eastAsia" w:ascii="仿宋" w:hAnsi="仿宋" w:eastAsia="仿宋"/>
          <w:kern w:val="0"/>
          <w:sz w:val="32"/>
          <w:szCs w:val="32"/>
          <w:highlight w:val="none"/>
          <w:lang w:eastAsia="zh-CN"/>
        </w:rPr>
        <w:t>预防保健、全科医疗、以人的健康为中心，家庭为单位、社区为范围、需求为导向、以妇女、儿童、老年人、慢性病人等居民为服务重点、以解决社区主要卫生问题、满足基本卫生服务为目的、融预防、医疗、保健、康复、健康教育、计划生育技术服务功能为一体的有效、经济、方便、综合、连续的基层卫生服务</w:t>
      </w:r>
      <w:r>
        <w:rPr>
          <w:rFonts w:hint="eastAsia" w:ascii="仿宋" w:hAnsi="仿宋" w:eastAsia="仿宋"/>
          <w:kern w:val="0"/>
          <w:sz w:val="32"/>
          <w:szCs w:val="32"/>
          <w:highlight w:val="none"/>
        </w:rPr>
        <w:t>。</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kern w:val="0"/>
          <w:sz w:val="32"/>
          <w:szCs w:val="32"/>
          <w:highlight w:val="none"/>
        </w:rPr>
        <w:t>主要职能：</w:t>
      </w:r>
      <w:r>
        <w:rPr>
          <w:rFonts w:hint="eastAsia" w:ascii="仿宋" w:hAnsi="仿宋" w:eastAsia="仿宋"/>
          <w:bCs/>
          <w:kern w:val="0"/>
          <w:sz w:val="32"/>
          <w:szCs w:val="32"/>
          <w:highlight w:val="none"/>
          <w:lang w:eastAsia="zh-CN"/>
        </w:rPr>
        <w:t>接受各专业防治，保健机构的业务指导。</w:t>
      </w:r>
    </w:p>
    <w:p>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主要业务：思</w:t>
      </w:r>
      <w:r>
        <w:rPr>
          <w:rFonts w:hint="eastAsia" w:ascii="仿宋" w:hAnsi="仿宋" w:eastAsia="仿宋"/>
          <w:kern w:val="0"/>
          <w:sz w:val="32"/>
          <w:szCs w:val="32"/>
          <w:highlight w:val="none"/>
        </w:rPr>
        <w:t>想建设、组织建设、参政议政、社会服务等。</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hint="eastAsia" w:ascii="仿宋" w:hAnsi="仿宋" w:eastAsia="仿宋"/>
          <w:kern w:val="0"/>
          <w:szCs w:val="32"/>
          <w:highlight w:val="none"/>
          <w:lang w:eastAsia="zh-CN"/>
        </w:rPr>
      </w:pPr>
      <w:r>
        <w:rPr>
          <w:rFonts w:hint="eastAsia" w:ascii="仿宋" w:hAnsi="仿宋" w:eastAsia="仿宋"/>
          <w:kern w:val="0"/>
          <w:szCs w:val="32"/>
          <w:highlight w:val="none"/>
        </w:rPr>
        <w:t>机构设置包括：</w:t>
      </w:r>
      <w:r>
        <w:rPr>
          <w:rFonts w:hint="eastAsia" w:ascii="仿宋" w:hAnsi="仿宋" w:eastAsia="仿宋"/>
          <w:kern w:val="0"/>
          <w:szCs w:val="32"/>
          <w:highlight w:val="none"/>
          <w:lang w:eastAsia="zh-CN"/>
        </w:rPr>
        <w:t>行管科</w:t>
      </w:r>
      <w:r>
        <w:rPr>
          <w:rFonts w:hint="eastAsia" w:ascii="仿宋" w:hAnsi="仿宋" w:eastAsia="仿宋"/>
          <w:kern w:val="0"/>
          <w:szCs w:val="32"/>
          <w:highlight w:val="none"/>
        </w:rPr>
        <w:t>、宣传</w:t>
      </w:r>
      <w:r>
        <w:rPr>
          <w:rFonts w:hint="eastAsia" w:ascii="仿宋" w:hAnsi="仿宋" w:eastAsia="仿宋"/>
          <w:kern w:val="0"/>
          <w:szCs w:val="32"/>
          <w:highlight w:val="none"/>
          <w:lang w:eastAsia="zh-CN"/>
        </w:rPr>
        <w:t>科</w:t>
      </w:r>
      <w:r>
        <w:rPr>
          <w:rFonts w:hint="eastAsia" w:ascii="仿宋" w:hAnsi="仿宋" w:eastAsia="仿宋"/>
          <w:kern w:val="0"/>
          <w:szCs w:val="32"/>
          <w:highlight w:val="none"/>
        </w:rPr>
        <w:t>、</w:t>
      </w:r>
      <w:r>
        <w:rPr>
          <w:rFonts w:hint="eastAsia" w:ascii="仿宋" w:hAnsi="仿宋" w:eastAsia="仿宋"/>
          <w:kern w:val="0"/>
          <w:szCs w:val="32"/>
          <w:highlight w:val="none"/>
          <w:lang w:eastAsia="zh-CN"/>
        </w:rPr>
        <w:t>预防保健科</w:t>
      </w:r>
      <w:r>
        <w:rPr>
          <w:rFonts w:hint="eastAsia" w:ascii="仿宋" w:hAnsi="仿宋" w:eastAsia="仿宋"/>
          <w:kern w:val="0"/>
          <w:szCs w:val="32"/>
          <w:highlight w:val="none"/>
        </w:rPr>
        <w:t>、</w:t>
      </w:r>
      <w:r>
        <w:rPr>
          <w:rFonts w:hint="eastAsia" w:ascii="仿宋" w:hAnsi="仿宋" w:eastAsia="仿宋"/>
          <w:kern w:val="0"/>
          <w:szCs w:val="32"/>
          <w:highlight w:val="none"/>
          <w:lang w:eastAsia="zh-CN"/>
        </w:rPr>
        <w:t>全科医疗科</w:t>
      </w:r>
      <w:r>
        <w:rPr>
          <w:rFonts w:hint="eastAsia" w:ascii="仿宋" w:hAnsi="仿宋" w:eastAsia="仿宋"/>
          <w:kern w:val="0"/>
          <w:szCs w:val="32"/>
          <w:highlight w:val="none"/>
        </w:rPr>
        <w:t>；</w:t>
      </w:r>
      <w:r>
        <w:rPr>
          <w:rFonts w:hint="eastAsia" w:ascii="仿宋" w:hAnsi="仿宋" w:eastAsia="仿宋"/>
          <w:kern w:val="0"/>
          <w:szCs w:val="32"/>
          <w:highlight w:val="none"/>
          <w:lang w:eastAsia="zh-CN"/>
        </w:rPr>
        <w:t>医学检验科、临终关怀科、</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31</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38</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4</w:t>
      </w:r>
      <w:r>
        <w:rPr>
          <w:rFonts w:hint="eastAsia" w:ascii="仿宋" w:hAnsi="仿宋" w:eastAsia="仿宋"/>
          <w:kern w:val="0"/>
          <w:szCs w:val="32"/>
          <w:highlight w:val="none"/>
        </w:rPr>
        <w:t>个。</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601</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689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减少</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88</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补缴职工养老保险</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242.58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242.58万元，占100%；上年结转 xx 万元，占**%。本年收入中，一般公共预算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242.58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xx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**%；国有资本经营预算拨款收入 xx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**%；其他收入 xx 万元，占**%。</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242.58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242.58</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242.58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242.58万元，上年结转 xx 万元。支出包括：</w:t>
      </w:r>
      <w:r>
        <w:rPr>
          <w:rFonts w:hint="eastAsia" w:ascii="仿宋" w:hAnsi="仿宋" w:eastAsia="仿宋"/>
          <w:sz w:val="32"/>
          <w:szCs w:val="32"/>
          <w:highlight w:val="none"/>
        </w:rPr>
        <w:t>一般公共服务支出xx万元，社会保障和就业支出</w:t>
      </w:r>
      <w:r>
        <w:rPr>
          <w:rFonts w:hint="eastAsia" w:ascii="仿宋" w:hAnsi="仿宋" w:eastAsia="仿宋"/>
          <w:sz w:val="32"/>
          <w:szCs w:val="32"/>
          <w:highlight w:val="none"/>
          <w:lang w:val="en-US" w:eastAsia="zh-CN"/>
        </w:rPr>
        <w:t>65.2</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145.2</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32.18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 xml:space="preserve"> xx 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bookmarkStart w:id="0" w:name="_GoBack"/>
      <w:bookmarkEnd w:id="0"/>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242.58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242.58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万元，占%。基本支出中，人员经费</w:t>
      </w:r>
      <w:r>
        <w:rPr>
          <w:rFonts w:hint="eastAsia" w:ascii="仿宋" w:hAnsi="仿宋" w:eastAsia="仿宋"/>
          <w:sz w:val="32"/>
          <w:szCs w:val="32"/>
          <w:highlight w:val="none"/>
          <w:lang w:val="en-US" w:eastAsia="zh-CN"/>
        </w:rPr>
        <w:t>242.58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公用经费xx万元，占</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 xml:space="preserve"> xx 万元，占**</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65.2万元，占26.8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职工年养老保险，大病医疗保险，工伤保险。</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145.2 万元，占59.8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职工开资。</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32.18 万元，占13</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职工住房公积金。</w:t>
      </w:r>
    </w:p>
    <w:p>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2023年一般公共预算基本支出242.58万元，其中：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242.58</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 xml:space="preserve"> xx </w:t>
      </w:r>
      <w:r>
        <w:rPr>
          <w:rFonts w:hint="eastAsia" w:ascii="仿宋" w:hAnsi="仿宋" w:eastAsia="仿宋"/>
          <w:kern w:val="0"/>
          <w:sz w:val="32"/>
          <w:szCs w:val="32"/>
          <w:highlight w:val="none"/>
        </w:rPr>
        <w:t>万元。其中：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 xml:space="preserve">xx </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val="en-US" w:eastAsia="zh-CN"/>
        </w:rPr>
        <w:t>2022</w:t>
      </w:r>
      <w:r>
        <w:rPr>
          <w:rFonts w:hint="eastAsia" w:ascii="仿宋" w:hAnsi="仿宋" w:eastAsia="仿宋"/>
          <w:kern w:val="0"/>
          <w:sz w:val="32"/>
          <w:szCs w:val="32"/>
          <w:highlight w:val="none"/>
        </w:rPr>
        <w:t xml:space="preserve"> 年预算数减少</w:t>
      </w:r>
      <w:r>
        <w:rPr>
          <w:rFonts w:hint="eastAsia" w:ascii="仿宋" w:hAnsi="仿宋" w:eastAsia="仿宋"/>
          <w:kern w:val="0"/>
          <w:sz w:val="32"/>
          <w:szCs w:val="32"/>
          <w:highlight w:val="none"/>
          <w:lang w:val="en-US" w:eastAsia="zh-CN"/>
        </w:rPr>
        <w:t xml:space="preserve"> xx</w:t>
      </w:r>
      <w:r>
        <w:rPr>
          <w:rFonts w:hint="eastAsia" w:ascii="仿宋" w:hAnsi="仿宋" w:eastAsia="仿宋"/>
          <w:kern w:val="0"/>
          <w:sz w:val="32"/>
          <w:szCs w:val="32"/>
          <w:highlight w:val="none"/>
        </w:rPr>
        <w:t xml:space="preserve"> 万元，主要原因是****</w:t>
      </w:r>
      <w:r>
        <w:rPr>
          <w:rFonts w:hint="eastAsia" w:ascii="仿宋" w:hAnsi="仿宋" w:eastAsia="仿宋"/>
          <w:kern w:val="0"/>
          <w:sz w:val="32"/>
          <w:szCs w:val="32"/>
          <w:highlight w:val="none"/>
          <w:lang w:eastAsia="zh-CN"/>
        </w:rPr>
        <w:t>。</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xx </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 xml:space="preserve"> 年预算数减</w:t>
      </w:r>
    </w:p>
    <w:p>
      <w:pPr>
        <w:pStyle w:val="9"/>
        <w:rPr>
          <w:rFonts w:hint="eastAsia" w:ascii="仿宋" w:hAnsi="仿宋" w:eastAsia="仿宋"/>
          <w:kern w:val="0"/>
          <w:sz w:val="32"/>
          <w:szCs w:val="32"/>
          <w:highlight w:val="none"/>
        </w:rPr>
      </w:pPr>
      <w:r>
        <w:rPr>
          <w:rFonts w:hint="eastAsia" w:ascii="仿宋" w:hAnsi="仿宋" w:eastAsia="仿宋"/>
          <w:kern w:val="0"/>
          <w:sz w:val="32"/>
          <w:szCs w:val="32"/>
          <w:highlight w:val="none"/>
        </w:rPr>
        <w:t xml:space="preserve">少 </w:t>
      </w:r>
      <w:r>
        <w:rPr>
          <w:rFonts w:hint="eastAsia" w:ascii="仿宋" w:hAnsi="仿宋" w:eastAsia="仿宋"/>
          <w:kern w:val="0"/>
          <w:sz w:val="32"/>
          <w:szCs w:val="32"/>
          <w:highlight w:val="none"/>
          <w:lang w:val="en-US" w:eastAsia="zh-CN"/>
        </w:rPr>
        <w:t xml:space="preserve">xx </w:t>
      </w:r>
      <w:r>
        <w:rPr>
          <w:rFonts w:hint="eastAsia" w:ascii="仿宋" w:hAnsi="仿宋" w:eastAsia="仿宋"/>
          <w:kern w:val="0"/>
          <w:sz w:val="32"/>
          <w:szCs w:val="32"/>
          <w:highlight w:val="none"/>
        </w:rPr>
        <w:t xml:space="preserve">万元。其中，公务用车运行维护费 </w:t>
      </w:r>
      <w:r>
        <w:rPr>
          <w:rFonts w:hint="eastAsia" w:ascii="仿宋" w:hAnsi="仿宋" w:eastAsia="仿宋"/>
          <w:kern w:val="0"/>
          <w:sz w:val="32"/>
          <w:szCs w:val="32"/>
          <w:highlight w:val="none"/>
          <w:lang w:val="en-US" w:eastAsia="zh-CN"/>
        </w:rPr>
        <w:t xml:space="preserve">xx </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 xml:space="preserve"> xx </w:t>
      </w:r>
      <w:r>
        <w:rPr>
          <w:rFonts w:hint="eastAsia" w:ascii="仿宋" w:hAnsi="仿宋" w:eastAsia="仿宋"/>
          <w:kern w:val="0"/>
          <w:sz w:val="32"/>
          <w:szCs w:val="32"/>
          <w:highlight w:val="none"/>
        </w:rPr>
        <w:t>万元，主要原因是***，公务用车购置</w:t>
      </w:r>
      <w:r>
        <w:rPr>
          <w:rFonts w:hint="eastAsia" w:ascii="仿宋" w:hAnsi="仿宋" w:eastAsia="仿宋"/>
          <w:kern w:val="0"/>
          <w:sz w:val="32"/>
          <w:szCs w:val="32"/>
          <w:highlight w:val="none"/>
          <w:lang w:val="en-US" w:eastAsia="zh-CN"/>
        </w:rPr>
        <w:t xml:space="preserve"> xx </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 xml:space="preserve"> xx </w:t>
      </w:r>
      <w:r>
        <w:rPr>
          <w:rFonts w:hint="eastAsia" w:ascii="仿宋" w:hAnsi="仿宋" w:eastAsia="仿宋"/>
          <w:kern w:val="0"/>
          <w:sz w:val="32"/>
          <w:szCs w:val="32"/>
          <w:highlight w:val="none"/>
        </w:rPr>
        <w:t>万元，主要原因是***。</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家行政单位以及**等**家参公管公事业单位的机关运行经费财政拨款预算</w:t>
      </w:r>
      <w:r>
        <w:rPr>
          <w:rFonts w:hint="eastAsia" w:ascii="仿宋" w:hAnsi="仿宋" w:eastAsia="仿宋"/>
          <w:sz w:val="32"/>
          <w:szCs w:val="32"/>
          <w:highlight w:val="none"/>
          <w:lang w:val="en-US" w:eastAsia="zh-CN"/>
        </w:rPr>
        <w:t xml:space="preserve"> xx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 xml:space="preserve"> xx </w:t>
      </w:r>
      <w:r>
        <w:rPr>
          <w:rFonts w:hint="eastAsia" w:ascii="仿宋" w:hAnsi="仿宋" w:eastAsia="仿宋"/>
          <w:sz w:val="32"/>
          <w:szCs w:val="32"/>
          <w:highlight w:val="none"/>
        </w:rPr>
        <w:t>万元，增长**%，主要原因是***</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年政府采购预算总额xx万元，其中：政府采购办公设备和其他设备预算xx万元，政府采购工程预算</w:t>
      </w:r>
      <w:r>
        <w:rPr>
          <w:rFonts w:hint="eastAsia" w:ascii="仿宋" w:hAnsi="仿宋" w:eastAsia="仿宋"/>
          <w:sz w:val="32"/>
          <w:szCs w:val="32"/>
          <w:highlight w:val="none"/>
          <w:lang w:val="en-US" w:eastAsia="zh-CN"/>
        </w:rPr>
        <w:t xml:space="preserve"> xx </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xx </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yellow"/>
        </w:rPr>
        <w:t xml:space="preserve"> 截至</w:t>
      </w:r>
      <w:r>
        <w:rPr>
          <w:rFonts w:hint="eastAsia" w:ascii="仿宋" w:hAnsi="仿宋" w:eastAsia="仿宋"/>
          <w:sz w:val="32"/>
          <w:szCs w:val="32"/>
          <w:highlight w:val="yellow"/>
          <w:lang w:eastAsia="zh-CN"/>
        </w:rPr>
        <w:t>202</w:t>
      </w:r>
      <w:r>
        <w:rPr>
          <w:rFonts w:hint="eastAsia" w:ascii="仿宋" w:hAnsi="仿宋" w:eastAsia="仿宋"/>
          <w:sz w:val="32"/>
          <w:szCs w:val="32"/>
          <w:highlight w:val="yellow"/>
          <w:lang w:val="en-US" w:eastAsia="zh-CN"/>
        </w:rPr>
        <w:t>3</w:t>
      </w:r>
      <w:r>
        <w:rPr>
          <w:rFonts w:hint="eastAsia" w:ascii="仿宋" w:hAnsi="仿宋" w:eastAsia="仿宋"/>
          <w:sz w:val="32"/>
          <w:szCs w:val="32"/>
          <w:highlight w:val="yellow"/>
        </w:rPr>
        <w:t>年</w:t>
      </w:r>
      <w:r>
        <w:rPr>
          <w:rFonts w:hint="eastAsia" w:ascii="仿宋" w:hAnsi="仿宋" w:eastAsia="仿宋"/>
          <w:sz w:val="32"/>
          <w:szCs w:val="32"/>
          <w:highlight w:val="yellow"/>
          <w:lang w:val="en-US" w:eastAsia="zh-CN"/>
        </w:rPr>
        <w:t>1</w:t>
      </w:r>
      <w:r>
        <w:rPr>
          <w:rFonts w:hint="eastAsia" w:ascii="仿宋" w:hAnsi="仿宋" w:eastAsia="仿宋"/>
          <w:sz w:val="32"/>
          <w:szCs w:val="32"/>
          <w:highlight w:val="yellow"/>
        </w:rPr>
        <w:t>月，</w:t>
      </w:r>
      <w:r>
        <w:rPr>
          <w:rFonts w:hint="eastAsia" w:ascii="仿宋" w:hAnsi="仿宋" w:eastAsia="仿宋"/>
          <w:sz w:val="32"/>
          <w:szCs w:val="32"/>
          <w:highlight w:val="none"/>
        </w:rPr>
        <w:t>部门本级和所属各预算单位共有车辆</w:t>
      </w:r>
      <w:r>
        <w:rPr>
          <w:rFonts w:hint="eastAsia" w:ascii="仿宋" w:hAnsi="仿宋" w:eastAsia="仿宋"/>
          <w:sz w:val="32"/>
          <w:szCs w:val="32"/>
          <w:highlight w:val="none"/>
          <w:lang w:val="en-US" w:eastAsia="zh-CN"/>
        </w:rPr>
        <w:t xml:space="preserve">1 </w:t>
      </w:r>
      <w:r>
        <w:rPr>
          <w:rFonts w:hint="eastAsia" w:ascii="仿宋" w:hAnsi="仿宋" w:eastAsia="仿宋"/>
          <w:sz w:val="32"/>
          <w:szCs w:val="32"/>
          <w:highlight w:val="none"/>
        </w:rPr>
        <w:t>辆，其中，领导干部用车 * 辆、一般公务用车 * 辆,一般执法执勤用车</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1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xx </w:t>
      </w:r>
      <w:r>
        <w:rPr>
          <w:rFonts w:hint="eastAsia" w:ascii="仿宋" w:hAnsi="仿宋" w:eastAsia="仿宋"/>
          <w:sz w:val="32"/>
          <w:szCs w:val="32"/>
          <w:highlight w:val="none"/>
        </w:rPr>
        <w:t>万元，其中**。</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年确定 *</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个部门本级预算项目，涉及金额 **万元，项目内容为****主要目标为****。同时，将预算项目绩效目标进一步细化为绩效指标和指标值（附预算项目绩效目标申报表）。</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4MjUzZWFkM2ViMjhlNDIyYWU4YzY1OWY3ODNhNzc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27F76D9"/>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5DD1E86"/>
    <w:rsid w:val="187E3884"/>
    <w:rsid w:val="18F97B94"/>
    <w:rsid w:val="191A0446"/>
    <w:rsid w:val="1B4A363A"/>
    <w:rsid w:val="1BC526EF"/>
    <w:rsid w:val="1C2D01C7"/>
    <w:rsid w:val="1C882350"/>
    <w:rsid w:val="1CDC1A5B"/>
    <w:rsid w:val="1DA07DC2"/>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B7433D2"/>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33432C"/>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4E37AB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2912</Words>
  <Characters>3199</Characters>
  <Lines>19</Lines>
  <Paragraphs>5</Paragraphs>
  <TotalTime>44</TotalTime>
  <ScaleCrop>false</ScaleCrop>
  <LinksUpToDate>false</LinksUpToDate>
  <CharactersWithSpaces>3340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2023-01-31T01:13:37Z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